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ED" w:rsidRPr="00EC02B6" w:rsidRDefault="002522ED" w:rsidP="002522ED">
      <w:pPr>
        <w:tabs>
          <w:tab w:val="left" w:pos="540"/>
        </w:tabs>
        <w:spacing w:after="0" w:line="240" w:lineRule="auto"/>
        <w:jc w:val="center"/>
        <w:rPr>
          <w:rFonts w:ascii="Times New Roman" w:hAnsi="Times New Roman"/>
          <w:b/>
          <w:sz w:val="28"/>
          <w:szCs w:val="28"/>
        </w:rPr>
      </w:pPr>
      <w:r w:rsidRPr="00EC02B6">
        <w:rPr>
          <w:rFonts w:ascii="Times New Roman" w:hAnsi="Times New Roman"/>
          <w:b/>
          <w:noProof/>
          <w:sz w:val="28"/>
          <w:szCs w:val="28"/>
          <w:lang w:eastAsia="ru-RU"/>
        </w:rPr>
        <w:drawing>
          <wp:inline distT="0" distB="0" distL="0" distR="0">
            <wp:extent cx="571500" cy="657225"/>
            <wp:effectExtent l="0" t="0" r="0" b="952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a:hlinkClick r:id="rId6"/>
                    </pic:cNvPr>
                    <pic:cNvPicPr>
                      <a:picLocks noChangeAspect="1" noChangeArrowheads="1"/>
                    </pic:cNvPicPr>
                  </pic:nvPicPr>
                  <pic:blipFill>
                    <a:blip r:embed="rId7"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2522ED" w:rsidRPr="00EC02B6" w:rsidRDefault="00525ACE" w:rsidP="002522ED">
      <w:pPr>
        <w:tabs>
          <w:tab w:val="left" w:pos="540"/>
        </w:tabs>
        <w:spacing w:after="0" w:line="240" w:lineRule="auto"/>
        <w:jc w:val="center"/>
        <w:rPr>
          <w:rFonts w:ascii="Times New Roman" w:hAnsi="Times New Roman"/>
          <w:b/>
          <w:sz w:val="28"/>
          <w:szCs w:val="28"/>
        </w:rPr>
      </w:pPr>
      <w:hyperlink r:id="rId8" w:anchor="_Hlk181604206 1,0,1300,0,,_Администрация муниципального о" w:history="1">
        <w:r w:rsidR="002522ED" w:rsidRPr="00EC02B6">
          <w:rPr>
            <w:rFonts w:ascii="Times New Roman" w:hAnsi="Times New Roman"/>
            <w:b/>
            <w:sz w:val="28"/>
            <w:szCs w:val="28"/>
          </w:rPr>
          <w:t>Администрация муниципального образования</w:t>
        </w:r>
      </w:hyperlink>
    </w:p>
    <w:p w:rsidR="002522ED" w:rsidRPr="00EC02B6" w:rsidRDefault="00525ACE" w:rsidP="002522ED">
      <w:pPr>
        <w:tabs>
          <w:tab w:val="left" w:pos="0"/>
        </w:tabs>
        <w:spacing w:after="0" w:line="240" w:lineRule="auto"/>
        <w:jc w:val="center"/>
        <w:rPr>
          <w:rFonts w:ascii="Times New Roman" w:hAnsi="Times New Roman"/>
          <w:b/>
          <w:sz w:val="28"/>
          <w:szCs w:val="28"/>
        </w:rPr>
      </w:pPr>
      <w:hyperlink r:id="rId9" w:anchor="_Hlk181604206 1,0,1300,0,,_Администрация муниципального о" w:history="1">
        <w:r w:rsidR="002522ED" w:rsidRPr="00EC02B6">
          <w:rPr>
            <w:rFonts w:ascii="Times New Roman" w:hAnsi="Times New Roman"/>
            <w:b/>
            <w:sz w:val="28"/>
            <w:szCs w:val="28"/>
          </w:rPr>
          <w:t>Большеколпанское сельское поселение</w:t>
        </w:r>
      </w:hyperlink>
    </w:p>
    <w:p w:rsidR="002522ED" w:rsidRPr="00EC02B6" w:rsidRDefault="00525ACE" w:rsidP="002522ED">
      <w:pPr>
        <w:tabs>
          <w:tab w:val="left" w:pos="0"/>
        </w:tabs>
        <w:spacing w:after="0" w:line="240" w:lineRule="auto"/>
        <w:jc w:val="center"/>
        <w:rPr>
          <w:rFonts w:ascii="Times New Roman" w:hAnsi="Times New Roman"/>
          <w:b/>
          <w:sz w:val="28"/>
          <w:szCs w:val="28"/>
        </w:rPr>
      </w:pPr>
      <w:hyperlink r:id="rId10" w:anchor="_Hlk181604206 1,0,1300,0,,_Администрация муниципального о" w:history="1">
        <w:r w:rsidR="002522ED" w:rsidRPr="00EC02B6">
          <w:rPr>
            <w:rFonts w:ascii="Times New Roman" w:hAnsi="Times New Roman"/>
            <w:b/>
            <w:sz w:val="28"/>
            <w:szCs w:val="28"/>
          </w:rPr>
          <w:t>Гатчинского муниципального района</w:t>
        </w:r>
      </w:hyperlink>
    </w:p>
    <w:p w:rsidR="002522ED" w:rsidRPr="00EC02B6" w:rsidRDefault="00525ACE" w:rsidP="002522ED">
      <w:pPr>
        <w:tabs>
          <w:tab w:val="left" w:pos="0"/>
        </w:tabs>
        <w:spacing w:after="0" w:line="240" w:lineRule="auto"/>
        <w:jc w:val="center"/>
        <w:rPr>
          <w:rFonts w:ascii="Times New Roman" w:hAnsi="Times New Roman"/>
          <w:b/>
          <w:sz w:val="28"/>
          <w:szCs w:val="28"/>
        </w:rPr>
      </w:pPr>
      <w:hyperlink r:id="rId11" w:anchor="_Hlk181604206 1,0,1300,0,,_Администрация муниципального о" w:history="1">
        <w:r w:rsidR="002522ED" w:rsidRPr="00EC02B6">
          <w:rPr>
            <w:rFonts w:ascii="Times New Roman" w:hAnsi="Times New Roman"/>
            <w:b/>
            <w:sz w:val="28"/>
            <w:szCs w:val="28"/>
          </w:rPr>
          <w:t>Ленинградской области</w:t>
        </w:r>
      </w:hyperlink>
    </w:p>
    <w:p w:rsidR="002522ED" w:rsidRPr="00EC02B6" w:rsidRDefault="002522ED" w:rsidP="002522ED">
      <w:pPr>
        <w:tabs>
          <w:tab w:val="left" w:pos="0"/>
        </w:tabs>
        <w:spacing w:after="0" w:line="240" w:lineRule="auto"/>
        <w:jc w:val="right"/>
        <w:rPr>
          <w:rFonts w:ascii="Times New Roman" w:hAnsi="Times New Roman"/>
          <w:sz w:val="28"/>
          <w:szCs w:val="28"/>
        </w:rPr>
      </w:pPr>
    </w:p>
    <w:p w:rsidR="002522ED" w:rsidRPr="00EC02B6" w:rsidRDefault="002522ED" w:rsidP="002522ED">
      <w:pPr>
        <w:tabs>
          <w:tab w:val="left" w:pos="0"/>
        </w:tabs>
        <w:spacing w:after="0" w:line="240" w:lineRule="auto"/>
        <w:jc w:val="center"/>
        <w:rPr>
          <w:rFonts w:ascii="Times New Roman" w:hAnsi="Times New Roman"/>
          <w:sz w:val="28"/>
          <w:szCs w:val="28"/>
        </w:rPr>
      </w:pPr>
    </w:p>
    <w:p w:rsidR="002522ED" w:rsidRPr="00EC02B6" w:rsidRDefault="00525ACE" w:rsidP="002522ED">
      <w:pPr>
        <w:tabs>
          <w:tab w:val="left" w:pos="0"/>
        </w:tabs>
        <w:spacing w:after="0" w:line="240" w:lineRule="auto"/>
        <w:jc w:val="center"/>
        <w:rPr>
          <w:rFonts w:ascii="Times New Roman" w:hAnsi="Times New Roman"/>
          <w:b/>
          <w:sz w:val="28"/>
          <w:szCs w:val="28"/>
        </w:rPr>
      </w:pPr>
      <w:hyperlink r:id="rId12" w:anchor="_Hlk181604206 1,0,1300,0,,_Администрация муниципального о" w:history="1">
        <w:r w:rsidR="002522ED" w:rsidRPr="00EC02B6">
          <w:rPr>
            <w:rFonts w:ascii="Times New Roman" w:hAnsi="Times New Roman"/>
            <w:b/>
            <w:sz w:val="28"/>
            <w:szCs w:val="28"/>
          </w:rPr>
          <w:t>ПОСТАНОВЛЕНИЕ</w:t>
        </w:r>
      </w:hyperlink>
    </w:p>
    <w:p w:rsidR="002522ED" w:rsidRPr="00EC02B6" w:rsidRDefault="002522ED" w:rsidP="002522ED">
      <w:pPr>
        <w:tabs>
          <w:tab w:val="left" w:pos="2565"/>
        </w:tabs>
        <w:spacing w:after="0" w:line="240" w:lineRule="auto"/>
        <w:jc w:val="center"/>
        <w:rPr>
          <w:rFonts w:ascii="Times New Roman" w:eastAsia="Times New Roman" w:hAnsi="Times New Roman"/>
          <w:b/>
          <w:caps/>
          <w:sz w:val="28"/>
          <w:szCs w:val="28"/>
          <w:lang w:eastAsia="ru-RU"/>
        </w:rPr>
      </w:pPr>
    </w:p>
    <w:p w:rsidR="002522ED" w:rsidRPr="00EC02B6" w:rsidRDefault="00525ACE" w:rsidP="002522ED">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мая </w:t>
      </w:r>
      <w:r w:rsidR="002522ED" w:rsidRPr="00EC02B6">
        <w:rPr>
          <w:rFonts w:ascii="Times New Roman" w:eastAsia="Times New Roman" w:hAnsi="Times New Roman"/>
          <w:sz w:val="28"/>
          <w:szCs w:val="28"/>
          <w:lang w:eastAsia="ru-RU"/>
        </w:rPr>
        <w:t xml:space="preserve"> 201</w:t>
      </w:r>
      <w:r w:rsidR="002522ED">
        <w:rPr>
          <w:rFonts w:ascii="Times New Roman" w:eastAsia="Times New Roman" w:hAnsi="Times New Roman"/>
          <w:sz w:val="28"/>
          <w:szCs w:val="28"/>
          <w:lang w:eastAsia="ru-RU"/>
        </w:rPr>
        <w:t>9</w:t>
      </w:r>
      <w:r w:rsidR="002522ED" w:rsidRPr="00EC02B6">
        <w:rPr>
          <w:rFonts w:ascii="Times New Roman" w:eastAsia="Times New Roman" w:hAnsi="Times New Roman"/>
          <w:sz w:val="28"/>
          <w:szCs w:val="28"/>
          <w:lang w:eastAsia="ru-RU"/>
        </w:rPr>
        <w:t xml:space="preserve"> г.</w:t>
      </w:r>
      <w:r w:rsidR="002522ED" w:rsidRPr="00EC02B6">
        <w:rPr>
          <w:rFonts w:ascii="Times New Roman" w:eastAsia="Times New Roman" w:hAnsi="Times New Roman"/>
          <w:sz w:val="28"/>
          <w:szCs w:val="28"/>
          <w:lang w:eastAsia="ru-RU"/>
        </w:rPr>
        <w:tab/>
      </w:r>
      <w:r w:rsidR="002522ED" w:rsidRPr="00EC02B6">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190</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tblGrid>
      <w:tr w:rsidR="002522ED" w:rsidRPr="00EC02B6" w:rsidTr="002522ED">
        <w:trPr>
          <w:trHeight w:val="180"/>
        </w:trPr>
        <w:tc>
          <w:tcPr>
            <w:tcW w:w="5256" w:type="dxa"/>
            <w:tcBorders>
              <w:top w:val="nil"/>
              <w:left w:val="nil"/>
              <w:bottom w:val="nil"/>
              <w:right w:val="nil"/>
            </w:tcBorders>
            <w:hideMark/>
          </w:tcPr>
          <w:p w:rsidR="002522ED" w:rsidRPr="00EC02B6" w:rsidRDefault="002522ED" w:rsidP="00206320">
            <w:pPr>
              <w:widowControl w:val="0"/>
              <w:tabs>
                <w:tab w:val="left" w:pos="142"/>
                <w:tab w:val="left" w:pos="284"/>
              </w:tabs>
              <w:autoSpaceDE w:val="0"/>
              <w:autoSpaceDN w:val="0"/>
              <w:adjustRightInd w:val="0"/>
              <w:ind w:left="-108"/>
              <w:jc w:val="both"/>
              <w:outlineLvl w:val="0"/>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О внесении изменений в административный регламент </w:t>
            </w:r>
            <w:r w:rsidRPr="00EC02B6">
              <w:rPr>
                <w:rFonts w:ascii="Times New Roman" w:eastAsia="Times New Roman" w:hAnsi="Times New Roman"/>
                <w:bCs/>
                <w:sz w:val="28"/>
                <w:szCs w:val="28"/>
                <w:lang w:eastAsia="ru-RU"/>
              </w:rPr>
              <w:t>предоставления муниципальной услуги  «</w:t>
            </w:r>
            <w:r w:rsidRPr="004549EE">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w:t>
            </w:r>
            <w:r>
              <w:rPr>
                <w:rFonts w:ascii="Times New Roman" w:hAnsi="Times New Roman"/>
                <w:sz w:val="28"/>
                <w:szCs w:val="28"/>
              </w:rPr>
              <w:t xml:space="preserve"> </w:t>
            </w:r>
            <w:r w:rsidRPr="004549EE">
              <w:rPr>
                <w:rFonts w:ascii="Times New Roman" w:hAnsi="Times New Roman"/>
                <w:sz w:val="28"/>
                <w:szCs w:val="28"/>
              </w:rPr>
              <w:t>предпринимателями</w:t>
            </w:r>
            <w:r w:rsidRPr="00EC02B6">
              <w:rPr>
                <w:rFonts w:ascii="Times New Roman" w:eastAsia="Times New Roman" w:hAnsi="Times New Roman"/>
                <w:sz w:val="28"/>
                <w:szCs w:val="28"/>
                <w:lang w:eastAsia="ru-RU"/>
              </w:rPr>
              <w:t>»</w:t>
            </w:r>
            <w:r>
              <w:rPr>
                <w:rFonts w:ascii="Times New Roman" w:eastAsia="Times New Roman" w:hAnsi="Times New Roman"/>
                <w:sz w:val="28"/>
                <w:szCs w:val="28"/>
                <w:lang w:eastAsia="ru-RU"/>
              </w:rPr>
              <w:t>, утверждённый постановлением № 532 от 28.12.2018</w:t>
            </w:r>
          </w:p>
        </w:tc>
      </w:tr>
    </w:tbl>
    <w:p w:rsidR="002522ED" w:rsidRPr="00EC02B6" w:rsidRDefault="002522ED" w:rsidP="002522ED">
      <w:pPr>
        <w:spacing w:after="0" w:line="240" w:lineRule="auto"/>
        <w:jc w:val="both"/>
        <w:rPr>
          <w:rFonts w:ascii="Times New Roman" w:eastAsia="Times New Roman" w:hAnsi="Times New Roman"/>
          <w:sz w:val="28"/>
          <w:szCs w:val="28"/>
          <w:lang w:eastAsia="ru-RU"/>
        </w:rPr>
      </w:pPr>
      <w:r w:rsidRPr="00EC02B6">
        <w:rPr>
          <w:rFonts w:ascii="Times New Roman" w:eastAsia="Times New Roman" w:hAnsi="Times New Roman"/>
          <w:sz w:val="28"/>
          <w:szCs w:val="28"/>
          <w:lang w:eastAsia="ru-RU"/>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2522ED" w:rsidRPr="00EC02B6" w:rsidRDefault="002522ED" w:rsidP="002522ED">
      <w:pPr>
        <w:spacing w:after="0" w:line="240" w:lineRule="auto"/>
        <w:jc w:val="center"/>
        <w:rPr>
          <w:rFonts w:ascii="Times New Roman" w:eastAsia="Times New Roman" w:hAnsi="Times New Roman"/>
          <w:b/>
          <w:sz w:val="28"/>
          <w:szCs w:val="28"/>
          <w:lang w:eastAsia="ru-RU"/>
        </w:rPr>
      </w:pPr>
      <w:r w:rsidRPr="00EC02B6">
        <w:rPr>
          <w:rFonts w:ascii="Times New Roman" w:eastAsia="Times New Roman" w:hAnsi="Times New Roman"/>
          <w:b/>
          <w:sz w:val="28"/>
          <w:szCs w:val="28"/>
          <w:lang w:eastAsia="ru-RU"/>
        </w:rPr>
        <w:t>ПОСТАНОВЛЯЕТ:</w:t>
      </w:r>
    </w:p>
    <w:p w:rsidR="002522ED" w:rsidRPr="00EC02B6" w:rsidRDefault="002522ED" w:rsidP="002522ED">
      <w:pPr>
        <w:spacing w:after="0" w:line="240" w:lineRule="auto"/>
        <w:jc w:val="both"/>
        <w:rPr>
          <w:rFonts w:ascii="Times New Roman" w:eastAsia="Times New Roman" w:hAnsi="Times New Roman"/>
          <w:sz w:val="28"/>
          <w:szCs w:val="28"/>
          <w:lang w:eastAsia="ru-RU"/>
        </w:rPr>
      </w:pPr>
    </w:p>
    <w:p w:rsidR="002522ED" w:rsidRPr="002522ED" w:rsidRDefault="002522ED" w:rsidP="002522ED">
      <w:pPr>
        <w:pStyle w:val="a3"/>
        <w:widowControl w:val="0"/>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2522ED">
        <w:rPr>
          <w:rFonts w:ascii="Times New Roman" w:eastAsia="Times New Roman" w:hAnsi="Times New Roman"/>
          <w:bCs/>
          <w:sz w:val="28"/>
          <w:szCs w:val="28"/>
          <w:lang w:eastAsia="ru-RU"/>
        </w:rPr>
        <w:t>Внести  следующие изменения в административный регламент предоставления муниципальной услуги  «</w:t>
      </w:r>
      <w:r w:rsidRPr="002522ED">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(далее – «Административный регламент»)</w:t>
      </w:r>
      <w:r w:rsidRPr="002522ED">
        <w:rPr>
          <w:rFonts w:ascii="Times New Roman" w:hAnsi="Times New Roman"/>
          <w:bCs/>
          <w:sz w:val="28"/>
          <w:szCs w:val="28"/>
        </w:rPr>
        <w:t>, утвержденный постановление</w:t>
      </w:r>
      <w:r>
        <w:rPr>
          <w:rFonts w:ascii="Times New Roman" w:hAnsi="Times New Roman"/>
          <w:bCs/>
          <w:sz w:val="28"/>
          <w:szCs w:val="28"/>
        </w:rPr>
        <w:t>м</w:t>
      </w:r>
      <w:r w:rsidRPr="002522ED">
        <w:rPr>
          <w:rFonts w:ascii="Times New Roman" w:hAnsi="Times New Roman"/>
          <w:bCs/>
          <w:sz w:val="28"/>
          <w:szCs w:val="28"/>
        </w:rPr>
        <w:t xml:space="preserve"> №</w:t>
      </w:r>
      <w:r w:rsidRPr="002522ED">
        <w:rPr>
          <w:rFonts w:ascii="Times New Roman" w:eastAsia="Times New Roman" w:hAnsi="Times New Roman"/>
          <w:sz w:val="28"/>
          <w:szCs w:val="28"/>
          <w:lang w:eastAsia="ru-RU"/>
        </w:rPr>
        <w:t xml:space="preserve"> 532 от 28.12.2018 «Об утверждении административного регламента предоставления муниципальной услуги «</w:t>
      </w:r>
      <w:r w:rsidRPr="002522ED">
        <w:rPr>
          <w:rFonts w:ascii="Times New Roman" w:hAnsi="Times New Roman"/>
          <w:sz w:val="28"/>
          <w:szCs w:val="28"/>
        </w:rPr>
        <w:t xml:space="preserve">Регистрация трудовых договоров и фактов прекращения трудовых </w:t>
      </w:r>
      <w:r w:rsidRPr="002522ED">
        <w:rPr>
          <w:rFonts w:ascii="Times New Roman" w:hAnsi="Times New Roman"/>
          <w:sz w:val="28"/>
          <w:szCs w:val="28"/>
        </w:rPr>
        <w:lastRenderedPageBreak/>
        <w:t>договоров работников с работодателями - физическими лицами, не являющимися индивидуальными предпринимателями»:</w:t>
      </w:r>
    </w:p>
    <w:p w:rsidR="002522ED" w:rsidRDefault="002522ED" w:rsidP="002522ED">
      <w:pPr>
        <w:pStyle w:val="a3"/>
        <w:widowControl w:val="0"/>
        <w:numPr>
          <w:ilvl w:val="1"/>
          <w:numId w:val="1"/>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изложить п.2.7. Административного регламента в следующей редакции: </w:t>
      </w:r>
    </w:p>
    <w:p w:rsidR="002522ED" w:rsidRPr="00BD025B" w:rsidRDefault="002522ED" w:rsidP="002522E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BD025B">
        <w:rPr>
          <w:rFonts w:ascii="Times New Roman" w:hAnsi="Times New Roman"/>
          <w:sz w:val="28"/>
          <w:szCs w:val="28"/>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w:t>
      </w:r>
      <w:r w:rsidRPr="00F068BF">
        <w:rPr>
          <w:rFonts w:ascii="Times New Roman" w:hAnsi="Times New Roman"/>
          <w:sz w:val="28"/>
          <w:szCs w:val="28"/>
        </w:rPr>
        <w:t xml:space="preserve"> и обязательные для предоставления </w:t>
      </w:r>
      <w:r>
        <w:rPr>
          <w:rFonts w:ascii="Times New Roman" w:hAnsi="Times New Roman"/>
          <w:sz w:val="28"/>
          <w:szCs w:val="28"/>
        </w:rPr>
        <w:t>муниципальной</w:t>
      </w:r>
      <w:r w:rsidRPr="00F068BF">
        <w:rPr>
          <w:rFonts w:ascii="Times New Roman" w:hAnsi="Times New Roman"/>
          <w:sz w:val="28"/>
          <w:szCs w:val="28"/>
        </w:rPr>
        <w:t xml:space="preserve"> услуги) и подлежащих предоставлению в рамках </w:t>
      </w:r>
      <w:r w:rsidRPr="00BD025B">
        <w:rPr>
          <w:rFonts w:ascii="Times New Roman" w:hAnsi="Times New Roman"/>
          <w:sz w:val="28"/>
          <w:szCs w:val="28"/>
        </w:rPr>
        <w:t>межведомственного информационного взаимодействия.</w:t>
      </w:r>
    </w:p>
    <w:p w:rsidR="002522ED" w:rsidRPr="002522ED" w:rsidRDefault="002522ED" w:rsidP="002522ED">
      <w:pPr>
        <w:spacing w:after="0" w:line="240" w:lineRule="auto"/>
        <w:ind w:firstLine="709"/>
        <w:jc w:val="both"/>
        <w:rPr>
          <w:rFonts w:ascii="Times New Roman" w:hAnsi="Times New Roman"/>
          <w:sz w:val="28"/>
          <w:szCs w:val="28"/>
        </w:rPr>
      </w:pPr>
      <w:r w:rsidRPr="002522ED">
        <w:rPr>
          <w:rFonts w:ascii="Times New Roman" w:hAnsi="Times New Roman"/>
          <w:sz w:val="28"/>
          <w:szCs w:val="28"/>
        </w:rPr>
        <w:t>Органы, предоставляющие муниципальную услугу, не вправе требовать от заявителя:</w:t>
      </w:r>
    </w:p>
    <w:p w:rsidR="002522ED" w:rsidRPr="002522ED" w:rsidRDefault="002522ED" w:rsidP="002522ED">
      <w:pPr>
        <w:pStyle w:val="a3"/>
        <w:numPr>
          <w:ilvl w:val="0"/>
          <w:numId w:val="2"/>
        </w:numPr>
        <w:spacing w:after="0" w:line="240" w:lineRule="auto"/>
        <w:ind w:left="0" w:firstLine="709"/>
        <w:jc w:val="both"/>
        <w:rPr>
          <w:rFonts w:ascii="Times New Roman" w:hAnsi="Times New Roman"/>
          <w:sz w:val="28"/>
          <w:szCs w:val="28"/>
        </w:rPr>
      </w:pPr>
      <w:r w:rsidRPr="002522E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522ED" w:rsidRPr="002522ED" w:rsidRDefault="002522ED" w:rsidP="002522ED">
      <w:pPr>
        <w:pStyle w:val="a3"/>
        <w:numPr>
          <w:ilvl w:val="0"/>
          <w:numId w:val="2"/>
        </w:numPr>
        <w:spacing w:after="0" w:line="240" w:lineRule="auto"/>
        <w:ind w:left="0" w:firstLine="709"/>
        <w:jc w:val="both"/>
        <w:rPr>
          <w:rFonts w:ascii="Times New Roman" w:hAnsi="Times New Roman"/>
          <w:sz w:val="28"/>
          <w:szCs w:val="28"/>
        </w:rPr>
      </w:pPr>
      <w:r w:rsidRPr="002522E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2522ED">
          <w:rPr>
            <w:rStyle w:val="a4"/>
            <w:rFonts w:ascii="Times New Roman" w:hAnsi="Times New Roman"/>
            <w:sz w:val="28"/>
            <w:szCs w:val="28"/>
          </w:rPr>
          <w:t>частью 6</w:t>
        </w:r>
      </w:hyperlink>
      <w:r w:rsidRPr="002522ED">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522ED" w:rsidRPr="002522ED" w:rsidRDefault="002522ED" w:rsidP="002522ED">
      <w:pPr>
        <w:pStyle w:val="a3"/>
        <w:numPr>
          <w:ilvl w:val="0"/>
          <w:numId w:val="2"/>
        </w:numPr>
        <w:spacing w:after="0" w:line="240" w:lineRule="auto"/>
        <w:ind w:left="0" w:firstLine="709"/>
        <w:jc w:val="both"/>
        <w:rPr>
          <w:rFonts w:ascii="Times New Roman" w:hAnsi="Times New Roman"/>
          <w:sz w:val="28"/>
          <w:szCs w:val="28"/>
        </w:rPr>
      </w:pPr>
      <w:r w:rsidRPr="002522E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522ED" w:rsidRPr="002522ED" w:rsidRDefault="002522ED" w:rsidP="002522ED">
      <w:pPr>
        <w:pStyle w:val="a3"/>
        <w:numPr>
          <w:ilvl w:val="0"/>
          <w:numId w:val="3"/>
        </w:numPr>
        <w:tabs>
          <w:tab w:val="left" w:pos="1276"/>
        </w:tabs>
        <w:spacing w:after="0" w:line="240" w:lineRule="auto"/>
        <w:ind w:left="0" w:firstLine="709"/>
        <w:jc w:val="both"/>
        <w:rPr>
          <w:rFonts w:ascii="Times New Roman" w:hAnsi="Times New Roman"/>
          <w:sz w:val="28"/>
          <w:szCs w:val="28"/>
        </w:rPr>
      </w:pPr>
      <w:r w:rsidRPr="002522E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22ED" w:rsidRPr="002522ED" w:rsidRDefault="002522ED" w:rsidP="002522ED">
      <w:pPr>
        <w:pStyle w:val="a3"/>
        <w:numPr>
          <w:ilvl w:val="0"/>
          <w:numId w:val="3"/>
        </w:numPr>
        <w:tabs>
          <w:tab w:val="left" w:pos="1276"/>
        </w:tabs>
        <w:spacing w:after="0" w:line="240" w:lineRule="auto"/>
        <w:ind w:left="0" w:firstLine="709"/>
        <w:jc w:val="both"/>
        <w:rPr>
          <w:rFonts w:ascii="Times New Roman" w:hAnsi="Times New Roman"/>
          <w:sz w:val="28"/>
          <w:szCs w:val="28"/>
        </w:rPr>
      </w:pPr>
      <w:r w:rsidRPr="002522ED">
        <w:rPr>
          <w:rFonts w:ascii="Times New Roman" w:hAnsi="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22ED" w:rsidRPr="002522ED" w:rsidRDefault="002522ED" w:rsidP="002522ED">
      <w:pPr>
        <w:pStyle w:val="a3"/>
        <w:numPr>
          <w:ilvl w:val="0"/>
          <w:numId w:val="3"/>
        </w:numPr>
        <w:tabs>
          <w:tab w:val="left" w:pos="1276"/>
        </w:tabs>
        <w:spacing w:after="0" w:line="240" w:lineRule="auto"/>
        <w:ind w:left="0" w:firstLine="709"/>
        <w:jc w:val="both"/>
        <w:rPr>
          <w:rFonts w:ascii="Times New Roman" w:hAnsi="Times New Roman"/>
          <w:sz w:val="28"/>
          <w:szCs w:val="28"/>
        </w:rPr>
      </w:pPr>
      <w:r w:rsidRPr="002522E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522ED" w:rsidRPr="002522ED" w:rsidRDefault="002522ED" w:rsidP="002522ED">
      <w:pPr>
        <w:pStyle w:val="a3"/>
        <w:numPr>
          <w:ilvl w:val="0"/>
          <w:numId w:val="3"/>
        </w:numPr>
        <w:tabs>
          <w:tab w:val="left" w:pos="1276"/>
        </w:tabs>
        <w:spacing w:after="0" w:line="240" w:lineRule="auto"/>
        <w:ind w:left="0" w:firstLine="709"/>
        <w:jc w:val="both"/>
        <w:rPr>
          <w:rFonts w:ascii="Times New Roman" w:hAnsi="Times New Roman"/>
          <w:sz w:val="28"/>
          <w:szCs w:val="28"/>
        </w:rPr>
      </w:pPr>
      <w:r w:rsidRPr="002522E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22ED" w:rsidRDefault="002522ED" w:rsidP="002522E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 </w:t>
      </w:r>
      <w:r w:rsidRPr="002522ED">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rFonts w:ascii="Times New Roman" w:hAnsi="Times New Roman"/>
          <w:sz w:val="28"/>
          <w:szCs w:val="28"/>
        </w:rPr>
        <w:t>»</w:t>
      </w:r>
    </w:p>
    <w:p w:rsidR="002522ED" w:rsidRPr="002522ED" w:rsidRDefault="002522ED" w:rsidP="002522ED">
      <w:pPr>
        <w:pStyle w:val="a3"/>
        <w:tabs>
          <w:tab w:val="left" w:pos="1276"/>
        </w:tabs>
        <w:spacing w:after="0" w:line="240" w:lineRule="auto"/>
        <w:ind w:left="0" w:firstLine="709"/>
        <w:jc w:val="both"/>
        <w:rPr>
          <w:rFonts w:ascii="Times New Roman" w:hAnsi="Times New Roman"/>
          <w:sz w:val="28"/>
          <w:szCs w:val="28"/>
        </w:rPr>
      </w:pPr>
      <w:r w:rsidRPr="002522ED">
        <w:rPr>
          <w:rFonts w:ascii="Times New Roman" w:hAnsi="Times New Roman"/>
          <w:sz w:val="28"/>
          <w:szCs w:val="28"/>
        </w:rPr>
        <w:t xml:space="preserve">1.2. </w:t>
      </w:r>
      <w:r>
        <w:rPr>
          <w:rFonts w:ascii="Times New Roman" w:hAnsi="Times New Roman"/>
          <w:sz w:val="28"/>
          <w:szCs w:val="28"/>
        </w:rPr>
        <w:t xml:space="preserve"> изложить абзац 2 п.2.10 Административного регламента в следующе</w:t>
      </w:r>
      <w:r>
        <w:rPr>
          <w:rFonts w:ascii="Times New Roman" w:hAnsi="Times New Roman"/>
          <w:sz w:val="28"/>
          <w:szCs w:val="28"/>
        </w:rPr>
        <w:tab/>
        <w:t xml:space="preserve"> редакции:</w:t>
      </w:r>
    </w:p>
    <w:p w:rsidR="002522ED" w:rsidRDefault="002522ED" w:rsidP="002522ED">
      <w:pPr>
        <w:spacing w:after="0" w:line="240" w:lineRule="auto"/>
        <w:ind w:firstLine="709"/>
        <w:jc w:val="both"/>
        <w:rPr>
          <w:rFonts w:ascii="Times New Roman" w:hAnsi="Times New Roman"/>
          <w:sz w:val="28"/>
          <w:szCs w:val="28"/>
        </w:rPr>
      </w:pPr>
      <w:r w:rsidRPr="002522ED">
        <w:rPr>
          <w:rFonts w:ascii="Times New Roman" w:hAnsi="Times New Roman"/>
          <w:sz w:val="28"/>
          <w:szCs w:val="28"/>
        </w:rPr>
        <w:t>«- обращение заявителя в орган местного самоуправления, не соответствующий месту жительства работодателя (в соответствии с регистрацией);».</w:t>
      </w:r>
    </w:p>
    <w:p w:rsidR="002522ED" w:rsidRPr="00EC02B6" w:rsidRDefault="002522ED" w:rsidP="002522ED">
      <w:pPr>
        <w:tabs>
          <w:tab w:val="left" w:pos="0"/>
          <w:tab w:val="left" w:pos="90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EC02B6">
        <w:rPr>
          <w:rFonts w:ascii="Times New Roman" w:eastAsia="Times New Roman" w:hAnsi="Times New Roman"/>
          <w:sz w:val="28"/>
          <w:szCs w:val="28"/>
          <w:lang w:eastAsia="ru-RU"/>
        </w:rPr>
        <w:t xml:space="preserve">. Настоящее </w:t>
      </w:r>
      <w:r>
        <w:rPr>
          <w:rFonts w:ascii="Times New Roman" w:eastAsia="Times New Roman" w:hAnsi="Times New Roman"/>
          <w:sz w:val="28"/>
          <w:szCs w:val="28"/>
          <w:lang w:eastAsia="ru-RU"/>
        </w:rPr>
        <w:t>п</w:t>
      </w:r>
      <w:r w:rsidRPr="00EC02B6">
        <w:rPr>
          <w:rFonts w:ascii="Times New Roman" w:eastAsia="Times New Roman" w:hAnsi="Times New Roman"/>
          <w:sz w:val="28"/>
          <w:szCs w:val="28"/>
          <w:lang w:eastAsia="ru-RU"/>
        </w:rPr>
        <w:t>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2522ED" w:rsidRPr="00EC02B6" w:rsidRDefault="002522ED" w:rsidP="002522ED">
      <w:pPr>
        <w:shd w:val="clear" w:color="auto" w:fill="FFFFFF"/>
        <w:tabs>
          <w:tab w:val="left" w:pos="0"/>
          <w:tab w:val="left" w:pos="900"/>
          <w:tab w:val="left" w:pos="1152"/>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3.</w:t>
      </w:r>
      <w:r w:rsidRPr="00EC02B6">
        <w:rPr>
          <w:rFonts w:ascii="Times New Roman" w:eastAsia="Times New Roman" w:hAnsi="Times New Roman"/>
          <w:color w:val="000000"/>
          <w:sz w:val="28"/>
          <w:szCs w:val="28"/>
          <w:lang w:eastAsia="ru-RU"/>
        </w:rPr>
        <w:t xml:space="preserve"> Контроль за выполнением </w:t>
      </w:r>
      <w:r w:rsidRPr="00EC02B6">
        <w:rPr>
          <w:rFonts w:ascii="Times New Roman" w:eastAsia="Times New Roman" w:hAnsi="Times New Roman"/>
          <w:sz w:val="28"/>
          <w:szCs w:val="28"/>
          <w:lang w:eastAsia="ru-RU"/>
        </w:rPr>
        <w:t xml:space="preserve">настоящего </w:t>
      </w:r>
      <w:r w:rsidRPr="00EC02B6">
        <w:rPr>
          <w:rFonts w:ascii="Times New Roman" w:eastAsia="Times New Roman" w:hAnsi="Times New Roman"/>
          <w:color w:val="000000"/>
          <w:sz w:val="28"/>
          <w:szCs w:val="28"/>
          <w:lang w:eastAsia="ru-RU"/>
        </w:rPr>
        <w:t>постановления оставляю за собой.</w:t>
      </w:r>
    </w:p>
    <w:p w:rsidR="002522ED" w:rsidRPr="00EC02B6" w:rsidRDefault="002522ED" w:rsidP="002522ED">
      <w:pPr>
        <w:spacing w:after="0" w:line="240" w:lineRule="auto"/>
        <w:rPr>
          <w:rFonts w:ascii="Times New Roman" w:eastAsia="Times New Roman" w:hAnsi="Times New Roman"/>
          <w:sz w:val="28"/>
          <w:szCs w:val="28"/>
          <w:lang w:eastAsia="ru-RU"/>
        </w:rPr>
      </w:pPr>
    </w:p>
    <w:p w:rsidR="002522ED" w:rsidRPr="00EC02B6" w:rsidRDefault="002522ED" w:rsidP="002522ED">
      <w:pPr>
        <w:spacing w:after="0" w:line="240" w:lineRule="auto"/>
        <w:contextualSpacing/>
        <w:jc w:val="center"/>
        <w:rPr>
          <w:rFonts w:ascii="Times New Roman" w:eastAsia="Times New Roman" w:hAnsi="Times New Roman"/>
          <w:sz w:val="28"/>
          <w:szCs w:val="28"/>
          <w:lang w:eastAsia="ru-RU"/>
        </w:rPr>
      </w:pPr>
      <w:r w:rsidRPr="00EC02B6">
        <w:rPr>
          <w:rFonts w:ascii="Times New Roman" w:eastAsia="Times New Roman" w:hAnsi="Times New Roman"/>
          <w:sz w:val="28"/>
          <w:szCs w:val="28"/>
          <w:lang w:eastAsia="ru-RU"/>
        </w:rPr>
        <w:t xml:space="preserve">Глава администрации:                                                                М.В. </w:t>
      </w:r>
      <w:proofErr w:type="spellStart"/>
      <w:r w:rsidRPr="00EC02B6">
        <w:rPr>
          <w:rFonts w:ascii="Times New Roman" w:eastAsia="Times New Roman" w:hAnsi="Times New Roman"/>
          <w:sz w:val="28"/>
          <w:szCs w:val="28"/>
          <w:lang w:eastAsia="ru-RU"/>
        </w:rPr>
        <w:t>Бычинина</w:t>
      </w:r>
      <w:proofErr w:type="spellEnd"/>
    </w:p>
    <w:p w:rsidR="002522ED" w:rsidRPr="00EC02B6" w:rsidRDefault="002522ED" w:rsidP="002522ED">
      <w:pPr>
        <w:rPr>
          <w:rFonts w:ascii="Times New Roman" w:hAnsi="Times New Roman"/>
          <w:sz w:val="28"/>
          <w:szCs w:val="28"/>
        </w:rPr>
      </w:pPr>
    </w:p>
    <w:p w:rsidR="00896DE1" w:rsidRDefault="00896DE1"/>
    <w:sectPr w:rsidR="00896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76976312"/>
    <w:multiLevelType w:val="multilevel"/>
    <w:tmpl w:val="E5DA8BE4"/>
    <w:lvl w:ilvl="0">
      <w:start w:val="1"/>
      <w:numFmt w:val="decimal"/>
      <w:lvlText w:val="%1."/>
      <w:lvlJc w:val="left"/>
      <w:pPr>
        <w:ind w:left="987" w:hanging="420"/>
      </w:pPr>
      <w:rPr>
        <w:rFonts w:eastAsia="Times New Roman" w:hint="default"/>
      </w:rPr>
    </w:lvl>
    <w:lvl w:ilvl="1">
      <w:start w:val="1"/>
      <w:numFmt w:val="decimal"/>
      <w:isLgl/>
      <w:lvlText w:val="%1.%2."/>
      <w:lvlJc w:val="left"/>
      <w:pPr>
        <w:ind w:left="1707" w:hanging="72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907" w:hanging="108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4107"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307" w:hanging="1800"/>
      </w:pPr>
      <w:rPr>
        <w:rFonts w:hint="default"/>
      </w:rPr>
    </w:lvl>
    <w:lvl w:ilvl="8">
      <w:start w:val="1"/>
      <w:numFmt w:val="decimal"/>
      <w:isLgl/>
      <w:lvlText w:val="%1.%2.%3.%4.%5.%6.%7.%8.%9."/>
      <w:lvlJc w:val="left"/>
      <w:pPr>
        <w:ind w:left="6087" w:hanging="21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ED"/>
    <w:rsid w:val="002522ED"/>
    <w:rsid w:val="00525ACE"/>
    <w:rsid w:val="00896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E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522ED"/>
    <w:pPr>
      <w:ind w:left="720"/>
      <w:contextualSpacing/>
    </w:pPr>
  </w:style>
  <w:style w:type="character" w:styleId="a4">
    <w:name w:val="Hyperlink"/>
    <w:uiPriority w:val="99"/>
    <w:unhideWhenUsed/>
    <w:rsid w:val="002522ED"/>
    <w:rPr>
      <w:color w:val="0000FF"/>
      <w:u w:val="single"/>
    </w:rPr>
  </w:style>
  <w:style w:type="paragraph" w:styleId="a5">
    <w:name w:val="Balloon Text"/>
    <w:basedOn w:val="a"/>
    <w:link w:val="a6"/>
    <w:uiPriority w:val="99"/>
    <w:semiHidden/>
    <w:unhideWhenUsed/>
    <w:rsid w:val="00525A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E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522ED"/>
    <w:pPr>
      <w:ind w:left="720"/>
      <w:contextualSpacing/>
    </w:pPr>
  </w:style>
  <w:style w:type="character" w:styleId="a4">
    <w:name w:val="Hyperlink"/>
    <w:uiPriority w:val="99"/>
    <w:unhideWhenUsed/>
    <w:rsid w:val="002522ED"/>
    <w:rPr>
      <w:color w:val="0000FF"/>
      <w:u w:val="single"/>
    </w:rPr>
  </w:style>
  <w:style w:type="paragraph" w:styleId="a5">
    <w:name w:val="Balloon Text"/>
    <w:basedOn w:val="a"/>
    <w:link w:val="a6"/>
    <w:uiPriority w:val="99"/>
    <w:semiHidden/>
    <w:unhideWhenUsed/>
    <w:rsid w:val="00525A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4" Type="http://schemas.openxmlformats.org/officeDocument/2006/relationships/settings" Target="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Котельников Егор</dc:creator>
  <cp:keywords/>
  <dc:description/>
  <cp:lastModifiedBy>user</cp:lastModifiedBy>
  <cp:revision>2</cp:revision>
  <dcterms:created xsi:type="dcterms:W3CDTF">2019-05-19T20:05:00Z</dcterms:created>
  <dcterms:modified xsi:type="dcterms:W3CDTF">2019-05-23T09:22:00Z</dcterms:modified>
</cp:coreProperties>
</file>